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DC" w:rsidRPr="00EC17C5" w:rsidRDefault="006249DC" w:rsidP="004B19C1">
      <w:pPr>
        <w:tabs>
          <w:tab w:val="left" w:pos="3449"/>
        </w:tabs>
        <w:ind w:right="721"/>
        <w:jc w:val="center"/>
        <w:rPr>
          <w:b/>
          <w:lang w:val="kk-KZ"/>
        </w:rPr>
      </w:pPr>
      <w:r w:rsidRPr="00EC17C5">
        <w:rPr>
          <w:b/>
          <w:lang w:val="kk-KZ"/>
        </w:rPr>
        <w:t>Әл-Фараби атындағы Қазақ ұлттық университеті</w:t>
      </w:r>
    </w:p>
    <w:p w:rsidR="006249DC" w:rsidRPr="00EC17C5" w:rsidRDefault="006249DC" w:rsidP="004B19C1">
      <w:pPr>
        <w:ind w:right="721"/>
        <w:jc w:val="center"/>
        <w:rPr>
          <w:b/>
          <w:lang w:val="kk-KZ"/>
        </w:rPr>
      </w:pPr>
      <w:r w:rsidRPr="00EC17C5">
        <w:rPr>
          <w:b/>
          <w:lang w:val="kk-KZ"/>
        </w:rPr>
        <w:t>Халықаралық қатынастар факультеті</w:t>
      </w:r>
    </w:p>
    <w:p w:rsidR="006249DC" w:rsidRPr="00EC17C5" w:rsidRDefault="006249DC" w:rsidP="004B19C1">
      <w:pPr>
        <w:ind w:right="721"/>
        <w:jc w:val="center"/>
        <w:rPr>
          <w:b/>
          <w:lang w:val="kk-KZ"/>
        </w:rPr>
      </w:pPr>
      <w:r w:rsidRPr="00EC17C5">
        <w:rPr>
          <w:b/>
          <w:lang w:val="kk-KZ"/>
        </w:rPr>
        <w:t>Халықаралық құқық кафедрасы</w:t>
      </w:r>
    </w:p>
    <w:p w:rsidR="006249DC" w:rsidRPr="00EC17C5" w:rsidRDefault="006249DC" w:rsidP="004B19C1">
      <w:pPr>
        <w:ind w:right="721"/>
        <w:jc w:val="center"/>
        <w:rPr>
          <w:b/>
          <w:bCs/>
          <w:lang w:val="kk-KZ"/>
        </w:rPr>
      </w:pPr>
      <w:r w:rsidRPr="00EC17C5">
        <w:rPr>
          <w:b/>
          <w:bCs/>
          <w:lang w:val="kk-KZ"/>
        </w:rPr>
        <w:t xml:space="preserve">5В030200 – </w:t>
      </w:r>
      <w:r w:rsidR="0051623D">
        <w:rPr>
          <w:b/>
          <w:bCs/>
          <w:lang w:val="kk-KZ"/>
        </w:rPr>
        <w:t>«</w:t>
      </w:r>
      <w:r w:rsidRPr="00EC17C5">
        <w:rPr>
          <w:b/>
          <w:bCs/>
          <w:lang w:val="kk-KZ"/>
        </w:rPr>
        <w:t>Халықаралық құқық</w:t>
      </w:r>
      <w:r w:rsidR="0051623D">
        <w:rPr>
          <w:b/>
          <w:bCs/>
          <w:lang w:val="kk-KZ"/>
        </w:rPr>
        <w:t>»</w:t>
      </w:r>
      <w:r w:rsidRPr="00EC17C5">
        <w:rPr>
          <w:b/>
          <w:bCs/>
          <w:lang w:val="kk-KZ"/>
        </w:rPr>
        <w:t xml:space="preserve"> мамандығының</w:t>
      </w:r>
    </w:p>
    <w:p w:rsidR="006249DC" w:rsidRPr="00EC17C5" w:rsidRDefault="006249DC" w:rsidP="004B19C1">
      <w:pPr>
        <w:ind w:right="721"/>
        <w:jc w:val="center"/>
        <w:rPr>
          <w:b/>
          <w:bCs/>
          <w:lang w:val="kk-KZ"/>
        </w:rPr>
      </w:pPr>
      <w:r w:rsidRPr="00EC17C5">
        <w:rPr>
          <w:b/>
          <w:bCs/>
          <w:lang w:val="kk-KZ"/>
        </w:rPr>
        <w:t>білім беру бағдарламасы</w:t>
      </w:r>
    </w:p>
    <w:p w:rsidR="006249DC" w:rsidRPr="00EC17C5" w:rsidRDefault="006249DC" w:rsidP="004B19C1">
      <w:pPr>
        <w:ind w:right="721"/>
        <w:jc w:val="center"/>
        <w:rPr>
          <w:b/>
          <w:lang w:val="kk-KZ"/>
        </w:rPr>
      </w:pPr>
      <w:r w:rsidRPr="00EC17C5">
        <w:rPr>
          <w:b/>
          <w:lang w:val="kk-KZ"/>
        </w:rPr>
        <w:t>2020-2021 оқу жылының көктемгі семестрі</w:t>
      </w:r>
    </w:p>
    <w:p w:rsidR="006249DC" w:rsidRPr="00EC17C5" w:rsidRDefault="006249DC" w:rsidP="004B19C1">
      <w:pPr>
        <w:ind w:right="721"/>
        <w:jc w:val="center"/>
        <w:rPr>
          <w:b/>
          <w:bCs/>
          <w:lang w:val="kk-KZ"/>
        </w:rPr>
      </w:pPr>
      <w:r w:rsidRPr="00EC17C5">
        <w:rPr>
          <w:b/>
          <w:lang w:val="kk-KZ"/>
        </w:rPr>
        <w:t>PVTO 3308 Дүниежүзілік сауда ұйымы құқығы</w:t>
      </w:r>
      <w:r w:rsidRPr="00EC17C5">
        <w:rPr>
          <w:b/>
          <w:bCs/>
          <w:lang w:val="kk-KZ"/>
        </w:rPr>
        <w:t xml:space="preserve"> пәні бойынша</w:t>
      </w:r>
    </w:p>
    <w:p w:rsidR="006249DC" w:rsidRPr="00EC17C5" w:rsidRDefault="006249DC" w:rsidP="004B19C1">
      <w:pPr>
        <w:pStyle w:val="Default"/>
        <w:ind w:right="721"/>
        <w:jc w:val="center"/>
        <w:rPr>
          <w:lang w:val="kk-KZ"/>
        </w:rPr>
      </w:pPr>
      <w:r w:rsidRPr="00EC17C5">
        <w:rPr>
          <w:b/>
          <w:bCs/>
          <w:lang w:val="kk-KZ"/>
        </w:rPr>
        <w:t>ДӘРІС</w:t>
      </w:r>
    </w:p>
    <w:p w:rsidR="006249DC" w:rsidRPr="00EC17C5" w:rsidRDefault="006249DC" w:rsidP="004B19C1">
      <w:pPr>
        <w:pStyle w:val="Default"/>
        <w:ind w:right="721"/>
        <w:jc w:val="both"/>
        <w:rPr>
          <w:lang w:val="kk-KZ"/>
        </w:rPr>
      </w:pPr>
    </w:p>
    <w:p w:rsidR="006249DC" w:rsidRPr="00EC17C5" w:rsidRDefault="006249DC" w:rsidP="004B19C1">
      <w:pPr>
        <w:pStyle w:val="Default"/>
        <w:ind w:right="721"/>
        <w:jc w:val="both"/>
        <w:rPr>
          <w:b/>
          <w:lang w:val="kk-KZ"/>
        </w:rPr>
      </w:pPr>
    </w:p>
    <w:p w:rsidR="004C529B" w:rsidRPr="00EC17C5" w:rsidRDefault="00C201A9" w:rsidP="004B19C1">
      <w:pPr>
        <w:pStyle w:val="Default"/>
        <w:ind w:right="721"/>
        <w:jc w:val="both"/>
        <w:rPr>
          <w:b/>
          <w:lang w:val="kk-KZ"/>
        </w:rPr>
      </w:pPr>
      <w:r w:rsidRPr="00EC17C5">
        <w:rPr>
          <w:b/>
        </w:rPr>
        <w:t>Д</w:t>
      </w:r>
      <w:r w:rsidRPr="00EC17C5">
        <w:rPr>
          <w:b/>
          <w:lang w:val="kk-KZ"/>
        </w:rPr>
        <w:t>ә</w:t>
      </w:r>
      <w:proofErr w:type="gramStart"/>
      <w:r w:rsidRPr="00EC17C5">
        <w:rPr>
          <w:b/>
          <w:lang w:val="kk-KZ"/>
        </w:rPr>
        <w:t>р</w:t>
      </w:r>
      <w:proofErr w:type="gramEnd"/>
      <w:r w:rsidRPr="00EC17C5">
        <w:rPr>
          <w:b/>
          <w:lang w:val="kk-KZ"/>
        </w:rPr>
        <w:t>іс тақырыптары: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snapToGrid w:val="0"/>
        <w:ind w:left="0" w:right="721" w:firstLine="0"/>
        <w:jc w:val="both"/>
        <w:rPr>
          <w:bCs/>
          <w:lang w:val="kk-KZ" w:eastAsia="ar-SA"/>
        </w:rPr>
      </w:pPr>
      <w:r w:rsidRPr="00EC17C5">
        <w:rPr>
          <w:lang w:val="kk-KZ"/>
        </w:rPr>
        <w:t>Халықаралық сауда жүйесіндегі құқықтық тәртіп</w:t>
      </w:r>
    </w:p>
    <w:p w:rsidR="004C529B" w:rsidRPr="00EC17C5" w:rsidRDefault="004B19C1" w:rsidP="004B19C1">
      <w:pPr>
        <w:pStyle w:val="a4"/>
        <w:numPr>
          <w:ilvl w:val="0"/>
          <w:numId w:val="2"/>
        </w:numPr>
        <w:tabs>
          <w:tab w:val="left" w:pos="261"/>
        </w:tabs>
        <w:ind w:left="0" w:right="721" w:firstLine="0"/>
        <w:jc w:val="both"/>
        <w:rPr>
          <w:lang w:val="kk-KZ"/>
        </w:rPr>
      </w:pPr>
      <w:r>
        <w:rPr>
          <w:bCs/>
          <w:lang w:val="kk-KZ"/>
        </w:rPr>
        <w:t xml:space="preserve">       </w:t>
      </w:r>
      <w:r w:rsidR="004C529B" w:rsidRPr="00EC17C5">
        <w:rPr>
          <w:bCs/>
          <w:lang w:val="kk-KZ"/>
        </w:rPr>
        <w:t>ДСҰ құрылу тарихы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шеңберінде әрекет ететін принциптер мен құқық нормалары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lang w:val="kk-KZ"/>
        </w:rPr>
        <w:t>ДСҰ халықаралық ұйым ретінде.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және тауардың халықаралық саудасы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ГАТТ мәтініне іргелес ДСҰ келісімдері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ГАТТ мәтініне іргелес ДСҰ келісімдері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құқығы бойынша арнайы қорғау, демпингке қарсы және өтемақы шаралары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құқығы бойынша арнайы қорғау, демпингке қарсы және өтемақы шаралары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bCs/>
          <w:lang w:val="kk-KZ" w:eastAsia="ar-SA"/>
        </w:rPr>
      </w:pPr>
      <w:r w:rsidRPr="00EC17C5">
        <w:rPr>
          <w:bCs/>
          <w:lang w:val="kk-KZ"/>
        </w:rPr>
        <w:t>ДСҰ және қызметтердің халықаралық саудасы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және қызметтердің халықаралық саудасы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және зияткерлік меншік құқықтарының сауда аспектілері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шеңберінде дауларды шешу</w:t>
      </w:r>
    </w:p>
    <w:p w:rsidR="004C529B" w:rsidRPr="00EC17C5" w:rsidRDefault="004C529B" w:rsidP="004B19C1">
      <w:pPr>
        <w:pStyle w:val="a4"/>
        <w:numPr>
          <w:ilvl w:val="0"/>
          <w:numId w:val="2"/>
        </w:numPr>
        <w:ind w:left="0" w:right="721" w:firstLine="0"/>
        <w:jc w:val="both"/>
        <w:rPr>
          <w:lang w:val="kk-KZ"/>
        </w:rPr>
      </w:pPr>
      <w:r w:rsidRPr="00EC17C5">
        <w:rPr>
          <w:bCs/>
          <w:lang w:val="kk-KZ"/>
        </w:rPr>
        <w:t>ДСҰ құқығының әсері мен ұлттық құқықтық жүйелері</w:t>
      </w:r>
    </w:p>
    <w:p w:rsidR="0013456E" w:rsidRPr="00EC17C5" w:rsidRDefault="004C529B" w:rsidP="004B19C1">
      <w:pPr>
        <w:pStyle w:val="Default"/>
        <w:numPr>
          <w:ilvl w:val="0"/>
          <w:numId w:val="2"/>
        </w:numPr>
        <w:ind w:left="0" w:right="721" w:firstLine="0"/>
        <w:jc w:val="both"/>
      </w:pPr>
      <w:r w:rsidRPr="00EC17C5">
        <w:rPr>
          <w:bCs/>
          <w:lang w:val="kk-KZ"/>
        </w:rPr>
        <w:t>ДСҰ мен ЕАЭС мүше-мемлекеттерінің міндеттемелерінің қатынасы</w:t>
      </w:r>
    </w:p>
    <w:p w:rsidR="00AF213B" w:rsidRDefault="00AF213B" w:rsidP="004B19C1">
      <w:pPr>
        <w:ind w:right="721"/>
        <w:jc w:val="both"/>
        <w:rPr>
          <w:rFonts w:eastAsiaTheme="minorHAnsi"/>
          <w:color w:val="000000"/>
          <w:lang w:val="kk-KZ" w:eastAsia="en-US"/>
        </w:rPr>
      </w:pPr>
    </w:p>
    <w:p w:rsidR="0051623D" w:rsidRPr="0051623D" w:rsidRDefault="0051623D" w:rsidP="004B19C1">
      <w:pPr>
        <w:ind w:right="721"/>
        <w:jc w:val="both"/>
        <w:rPr>
          <w:lang w:val="kk-KZ"/>
        </w:rPr>
      </w:pPr>
    </w:p>
    <w:p w:rsidR="0067120E" w:rsidRPr="00EC17C5" w:rsidRDefault="006249DC" w:rsidP="004B19C1">
      <w:pPr>
        <w:ind w:right="721"/>
        <w:jc w:val="both"/>
        <w:rPr>
          <w:lang w:val="kk-KZ"/>
        </w:rPr>
      </w:pPr>
      <w:r w:rsidRPr="00EC17C5">
        <w:rPr>
          <w:b/>
          <w:lang w:val="kk-KZ"/>
        </w:rPr>
        <w:t>Пәннің мақсаты</w:t>
      </w:r>
      <w:r w:rsidRPr="00EC17C5">
        <w:rPr>
          <w:b/>
          <w:lang w:val="kk-KZ"/>
        </w:rPr>
        <w:t xml:space="preserve"> </w:t>
      </w:r>
      <w:r w:rsidRPr="00EC17C5">
        <w:rPr>
          <w:bCs/>
          <w:lang w:val="kk-KZ"/>
        </w:rPr>
        <w:t>-</w:t>
      </w:r>
      <w:r w:rsidRPr="00EC17C5">
        <w:rPr>
          <w:bCs/>
          <w:lang w:val="kk-KZ"/>
        </w:rPr>
        <w:t xml:space="preserve"> </w:t>
      </w:r>
      <w:r w:rsidRPr="00EC17C5">
        <w:rPr>
          <w:lang w:val="kk-KZ"/>
        </w:rPr>
        <w:t>бітіруші-бакалаврлардың кәсіби біліктілігін қалыптастыру, яғни оның түсіну мен нақты практикалық жағдайларда тауарлар мен қызметтердің халықаралық саудасы саласында ДСҰ келісімдерінің нормаларын және халықаралық-құқықтық құжаттарын заңды түрде түсіндіру және қолдану қабілеттілігін арттыру.</w:t>
      </w:r>
    </w:p>
    <w:p w:rsidR="006249DC" w:rsidRPr="00EC17C5" w:rsidRDefault="006249DC" w:rsidP="004B19C1">
      <w:pPr>
        <w:ind w:right="721"/>
        <w:jc w:val="both"/>
        <w:rPr>
          <w:lang w:val="kk-KZ"/>
        </w:rPr>
      </w:pPr>
    </w:p>
    <w:p w:rsidR="006249DC" w:rsidRPr="00EC17C5" w:rsidRDefault="006249DC" w:rsidP="004B19C1">
      <w:pPr>
        <w:ind w:right="721"/>
        <w:jc w:val="both"/>
        <w:rPr>
          <w:lang w:val="kk-KZ"/>
        </w:rPr>
      </w:pPr>
      <w:r w:rsidRPr="00EC17C5">
        <w:rPr>
          <w:lang w:val="kk-KZ"/>
        </w:rPr>
        <w:t>ДСҰ құқығы саласындағы қолданыстағы заңнамадағы негізгі ұғымдардың мәнін түсіндіру</w:t>
      </w:r>
      <w:r w:rsidR="003D49A5">
        <w:rPr>
          <w:lang w:val="kk-KZ"/>
        </w:rPr>
        <w:t>:</w:t>
      </w:r>
      <w:bookmarkStart w:id="0" w:name="_GoBack"/>
      <w:bookmarkEnd w:id="0"/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 xml:space="preserve">ДСҰ құқығы </w:t>
      </w:r>
      <w:r w:rsidRPr="00EC17C5">
        <w:rPr>
          <w:bCs/>
          <w:lang w:val="kk-KZ"/>
        </w:rPr>
        <w:t>саласындағы қолданыстағы заңнамадағы негізгі анықтамаларды түсіну</w:t>
      </w: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 xml:space="preserve">ДСҰ </w:t>
      </w:r>
      <w:r w:rsidRPr="00EC17C5">
        <w:rPr>
          <w:bCs/>
          <w:lang w:val="kk-KZ"/>
        </w:rPr>
        <w:t>құқығының принциптерін, көздерін түсіндіру</w:t>
      </w:r>
    </w:p>
    <w:p w:rsidR="006249DC" w:rsidRPr="00EC17C5" w:rsidRDefault="006249DC" w:rsidP="004B19C1">
      <w:pPr>
        <w:ind w:right="721"/>
        <w:jc w:val="both"/>
        <w:rPr>
          <w:lang w:val="kk-KZ"/>
        </w:rPr>
      </w:pPr>
      <w:r w:rsidRPr="00EC17C5">
        <w:rPr>
          <w:lang w:val="kk-KZ"/>
        </w:rPr>
        <w:t xml:space="preserve">ДСҰ құқығы </w:t>
      </w:r>
      <w:r w:rsidRPr="00EC17C5">
        <w:rPr>
          <w:bCs/>
          <w:lang w:val="kk-KZ"/>
        </w:rPr>
        <w:t>субъектілерін жіктеу</w:t>
      </w:r>
    </w:p>
    <w:p w:rsidR="006249DC" w:rsidRPr="00EC17C5" w:rsidRDefault="006249DC" w:rsidP="004B19C1">
      <w:pPr>
        <w:ind w:right="721"/>
        <w:jc w:val="both"/>
        <w:rPr>
          <w:lang w:val="kk-KZ"/>
        </w:rPr>
      </w:pPr>
    </w:p>
    <w:p w:rsidR="006249DC" w:rsidRPr="00EC17C5" w:rsidRDefault="006249DC" w:rsidP="004B19C1">
      <w:pPr>
        <w:ind w:right="721"/>
        <w:jc w:val="both"/>
        <w:rPr>
          <w:lang w:val="kk-KZ"/>
        </w:rPr>
      </w:pPr>
      <w:r w:rsidRPr="00EC17C5">
        <w:rPr>
          <w:bCs/>
          <w:lang w:val="kk-KZ"/>
        </w:rPr>
        <w:t>ДСҰ шеңберінде әрекет ететін принциптер мен құқық нормалары</w:t>
      </w:r>
      <w:r w:rsidR="00CF535C">
        <w:rPr>
          <w:bCs/>
          <w:lang w:val="kk-KZ"/>
        </w:rPr>
        <w:t>:</w:t>
      </w: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 xml:space="preserve">ДСҰ </w:t>
      </w:r>
      <w:r w:rsidRPr="00EC17C5">
        <w:rPr>
          <w:bCs/>
          <w:lang w:val="kk-KZ"/>
        </w:rPr>
        <w:t>органдарының жүйесі мен функцияларын зерделеу кезінде нақты білімді пайдалану</w:t>
      </w: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>ДСҰ құқықтық жүйесінің ғылыми және концептуалды аппараттарын пайдалану</w:t>
      </w:r>
    </w:p>
    <w:p w:rsidR="006249DC" w:rsidRPr="00EC17C5" w:rsidRDefault="006249DC" w:rsidP="004B19C1">
      <w:pPr>
        <w:ind w:right="721"/>
        <w:jc w:val="both"/>
        <w:rPr>
          <w:lang w:val="kk-KZ"/>
        </w:rPr>
      </w:pPr>
      <w:r w:rsidRPr="00EC17C5">
        <w:rPr>
          <w:lang w:val="kk-KZ"/>
        </w:rPr>
        <w:t>ДСҰ жүйесіндегі халықаралық-құқықтық құжаттарды әзірлеу мен қабылдау тетігін түсіну.</w:t>
      </w:r>
    </w:p>
    <w:p w:rsidR="006249DC" w:rsidRPr="00EC17C5" w:rsidRDefault="006249DC" w:rsidP="004B19C1">
      <w:pPr>
        <w:ind w:right="721"/>
        <w:jc w:val="both"/>
        <w:rPr>
          <w:lang w:val="kk-KZ"/>
        </w:rPr>
      </w:pP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bCs/>
          <w:lang w:val="kk-KZ"/>
        </w:rPr>
        <w:t>ДСҰ және тауардың халықаралық саудасы</w:t>
      </w:r>
    </w:p>
    <w:p w:rsidR="006249DC" w:rsidRPr="00EC17C5" w:rsidRDefault="006249DC" w:rsidP="004B19C1">
      <w:pPr>
        <w:pStyle w:val="a3"/>
        <w:tabs>
          <w:tab w:val="left" w:pos="176"/>
          <w:tab w:val="left" w:pos="318"/>
        </w:tabs>
        <w:spacing w:before="0" w:beforeAutospacing="0" w:after="0" w:afterAutospacing="0"/>
        <w:ind w:right="721"/>
        <w:jc w:val="both"/>
        <w:rPr>
          <w:lang w:val="kk-KZ"/>
        </w:rPr>
      </w:pPr>
      <w:r w:rsidRPr="00EC17C5">
        <w:rPr>
          <w:lang w:val="kk-KZ"/>
        </w:rPr>
        <w:t>ДСҰ шеңберінде жасалған халықаралық келісімдерді заңды түрде білікті және дұрыс түсіндіруді жүзеге асыру</w:t>
      </w:r>
    </w:p>
    <w:p w:rsidR="006249DC" w:rsidRPr="00EC17C5" w:rsidRDefault="006249DC" w:rsidP="004B19C1">
      <w:pPr>
        <w:pStyle w:val="a3"/>
        <w:tabs>
          <w:tab w:val="left" w:pos="176"/>
          <w:tab w:val="left" w:pos="318"/>
        </w:tabs>
        <w:spacing w:before="0" w:beforeAutospacing="0" w:after="0" w:afterAutospacing="0"/>
        <w:ind w:right="721"/>
        <w:jc w:val="both"/>
        <w:rPr>
          <w:lang w:val="kk-KZ"/>
        </w:rPr>
      </w:pPr>
      <w:r w:rsidRPr="00EC17C5">
        <w:rPr>
          <w:lang w:val="kk-KZ"/>
        </w:rPr>
        <w:t>Халықаралық сауда саласындағы мемлекеттің, заңды тұлғалардың және жеке тұлғалардың мүдделері мен құқықтарын қорғау үшін Қазақстан Республикасының ұлттық заңнамасының тиісті нормаларын қолдану</w:t>
      </w:r>
    </w:p>
    <w:p w:rsidR="006249DC" w:rsidRPr="00EC17C5" w:rsidRDefault="006249DC" w:rsidP="004B19C1">
      <w:pPr>
        <w:pStyle w:val="a3"/>
        <w:tabs>
          <w:tab w:val="left" w:pos="176"/>
          <w:tab w:val="left" w:pos="318"/>
        </w:tabs>
        <w:spacing w:before="0" w:beforeAutospacing="0" w:after="0" w:afterAutospacing="0"/>
        <w:ind w:right="721"/>
        <w:jc w:val="both"/>
        <w:rPr>
          <w:lang w:val="kk-KZ"/>
        </w:rPr>
      </w:pPr>
      <w:r w:rsidRPr="00EC17C5">
        <w:rPr>
          <w:lang w:val="kk-KZ"/>
        </w:rPr>
        <w:t>ДСҰ ережелерін және талаптарын бұзудың алдын алу үшін халықаралық құқықтық құралдарды пайдалану.</w:t>
      </w: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bCs/>
          <w:lang w:val="kk-KZ"/>
        </w:rPr>
        <w:t>ДСҰ және қызметтердің халықаралық саудасы</w:t>
      </w:r>
    </w:p>
    <w:p w:rsidR="006249DC" w:rsidRPr="00EC17C5" w:rsidRDefault="006249DC" w:rsidP="004B19C1">
      <w:pPr>
        <w:pStyle w:val="a3"/>
        <w:tabs>
          <w:tab w:val="left" w:pos="176"/>
          <w:tab w:val="left" w:pos="318"/>
        </w:tabs>
        <w:spacing w:before="0" w:beforeAutospacing="0" w:after="0" w:afterAutospacing="0"/>
        <w:ind w:right="721"/>
        <w:jc w:val="both"/>
        <w:rPr>
          <w:lang w:val="kk-KZ"/>
        </w:rPr>
      </w:pPr>
      <w:r w:rsidRPr="00EC17C5">
        <w:rPr>
          <w:lang w:val="kk-KZ"/>
        </w:rPr>
        <w:lastRenderedPageBreak/>
        <w:t>ДСҰ келісімдері мен ішкі заңнамалардан туындайтын талаптарды ескере отырып, қажетті құжаттарды ресімдеу</w:t>
      </w:r>
    </w:p>
    <w:p w:rsidR="006249DC" w:rsidRPr="00EC17C5" w:rsidRDefault="006249DC" w:rsidP="004B19C1">
      <w:pPr>
        <w:pStyle w:val="a3"/>
        <w:tabs>
          <w:tab w:val="left" w:pos="176"/>
          <w:tab w:val="left" w:pos="318"/>
        </w:tabs>
        <w:spacing w:before="0" w:beforeAutospacing="0" w:after="0" w:afterAutospacing="0"/>
        <w:ind w:right="721"/>
        <w:jc w:val="both"/>
        <w:rPr>
          <w:lang w:val="kk-KZ"/>
        </w:rPr>
      </w:pPr>
      <w:r w:rsidRPr="00EC17C5">
        <w:rPr>
          <w:lang w:val="kk-KZ"/>
        </w:rPr>
        <w:t>ДСҰ келісімдері бойынша ғылыми-зерттеу және талдау жұмыстарын жүргізу</w:t>
      </w:r>
    </w:p>
    <w:p w:rsidR="006249DC" w:rsidRPr="00EC17C5" w:rsidRDefault="006249DC" w:rsidP="004B19C1">
      <w:pPr>
        <w:pStyle w:val="a3"/>
        <w:tabs>
          <w:tab w:val="left" w:pos="176"/>
          <w:tab w:val="left" w:pos="318"/>
        </w:tabs>
        <w:spacing w:before="0" w:beforeAutospacing="0" w:after="0" w:afterAutospacing="0"/>
        <w:ind w:right="721"/>
        <w:jc w:val="both"/>
        <w:rPr>
          <w:lang w:val="kk-KZ"/>
        </w:rPr>
      </w:pPr>
      <w:r w:rsidRPr="00EC17C5">
        <w:rPr>
          <w:lang w:val="kk-KZ"/>
        </w:rPr>
        <w:t>ДСҰ шеңберінде дауларды шешу тәжірибесін талдау, нақты даулар бойынша қабылданған шешімдердің құқықтық салдарын бағалау, оларды тәжірибелік жұмыста пайдалану</w:t>
      </w: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>ДСҰ құқығы саласында алынған білімді көпжақты сауда келіссөздерінде және сыртқы сауда саласындағы мемлекеттік органдардың қызметінде қолдану.</w:t>
      </w: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>ДСҰ құқығы саласындағы ұлттық заңнаманы және құқық қолдану практикасын жетілдіру бойынша ұсыныстар әзірлеу</w:t>
      </w:r>
    </w:p>
    <w:p w:rsidR="004B19C1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 xml:space="preserve">ДСҰ құқығы </w:t>
      </w:r>
      <w:r w:rsidRPr="00EC17C5">
        <w:rPr>
          <w:bCs/>
          <w:lang w:val="kk-KZ"/>
        </w:rPr>
        <w:t>саласындағы құқықтық реттеудің қазіргі заманғы жаһандық үрдістерін түсіндіру</w:t>
      </w:r>
    </w:p>
    <w:p w:rsidR="006249DC" w:rsidRPr="00EC17C5" w:rsidRDefault="006249DC" w:rsidP="004B19C1">
      <w:pPr>
        <w:ind w:right="721"/>
        <w:jc w:val="both"/>
        <w:rPr>
          <w:bCs/>
          <w:lang w:val="kk-KZ"/>
        </w:rPr>
      </w:pPr>
      <w:r w:rsidRPr="00EC17C5">
        <w:rPr>
          <w:lang w:val="kk-KZ"/>
        </w:rPr>
        <w:t>ДСҰ құқығы</w:t>
      </w:r>
      <w:r w:rsidRPr="00EC17C5">
        <w:rPr>
          <w:bCs/>
          <w:lang w:val="kk-KZ"/>
        </w:rPr>
        <w:t xml:space="preserve"> нормаларын талдай, түсіндіре және қолдана білу.</w:t>
      </w:r>
    </w:p>
    <w:p w:rsidR="0067120E" w:rsidRPr="004B19C1" w:rsidRDefault="0067120E" w:rsidP="004B19C1">
      <w:pPr>
        <w:ind w:right="721"/>
        <w:jc w:val="both"/>
        <w:rPr>
          <w:lang w:val="kk-KZ"/>
        </w:rPr>
      </w:pPr>
    </w:p>
    <w:p w:rsidR="0067120E" w:rsidRPr="00EC17C5" w:rsidRDefault="0067120E" w:rsidP="004B19C1">
      <w:pPr>
        <w:ind w:right="721"/>
        <w:jc w:val="both"/>
        <w:rPr>
          <w:b/>
        </w:rPr>
      </w:pPr>
      <w:r w:rsidRPr="00EC17C5">
        <w:rPr>
          <w:b/>
          <w:lang w:val="kk-KZ"/>
        </w:rPr>
        <w:t>Әдебиеттер</w:t>
      </w:r>
      <w:r w:rsidRPr="00EC17C5">
        <w:rPr>
          <w:b/>
        </w:rPr>
        <w:t xml:space="preserve">: </w:t>
      </w:r>
    </w:p>
    <w:p w:rsidR="0067120E" w:rsidRPr="00EC17C5" w:rsidRDefault="0067120E" w:rsidP="004B19C1">
      <w:pPr>
        <w:tabs>
          <w:tab w:val="left" w:pos="709"/>
        </w:tabs>
        <w:ind w:right="721"/>
        <w:jc w:val="both"/>
      </w:pPr>
      <w:r w:rsidRPr="00EC17C5">
        <w:t xml:space="preserve">1. Шумилов В.М. Право Всемирной торговой организации (ВТО): учебник </w:t>
      </w:r>
      <w:proofErr w:type="gramStart"/>
      <w:r w:rsidRPr="00EC17C5">
        <w:t>для</w:t>
      </w:r>
      <w:proofErr w:type="gramEnd"/>
      <w:r w:rsidRPr="00EC17C5">
        <w:t xml:space="preserve"> </w:t>
      </w:r>
      <w:proofErr w:type="gramStart"/>
      <w:r w:rsidRPr="00EC17C5">
        <w:t>бакалавр</w:t>
      </w:r>
      <w:proofErr w:type="gramEnd"/>
      <w:r w:rsidRPr="00EC17C5">
        <w:t xml:space="preserve">. и магистр., 2-е изд. - М.: Изд. </w:t>
      </w:r>
      <w:proofErr w:type="spellStart"/>
      <w:r w:rsidRPr="00EC17C5">
        <w:t>Юрайт</w:t>
      </w:r>
      <w:proofErr w:type="spellEnd"/>
      <w:r w:rsidRPr="00EC17C5">
        <w:t>, 2016. - 219 с.</w:t>
      </w:r>
    </w:p>
    <w:p w:rsidR="0067120E" w:rsidRPr="00EC17C5" w:rsidRDefault="0067120E" w:rsidP="004B19C1">
      <w:pPr>
        <w:tabs>
          <w:tab w:val="left" w:pos="709"/>
        </w:tabs>
        <w:ind w:right="721"/>
        <w:jc w:val="both"/>
      </w:pPr>
      <w:r w:rsidRPr="00EC17C5">
        <w:t xml:space="preserve">2. </w:t>
      </w:r>
      <w:r w:rsidRPr="00EC17C5">
        <w:rPr>
          <w:bCs/>
          <w:color w:val="000000"/>
          <w:shd w:val="clear" w:color="auto" w:fill="FFFFFF"/>
        </w:rPr>
        <w:t xml:space="preserve">Зенкин И.В. </w:t>
      </w:r>
      <w:r w:rsidRPr="00EC17C5">
        <w:t>Право Всемирной торговой организации</w:t>
      </w:r>
      <w:r w:rsidRPr="00EC17C5">
        <w:rPr>
          <w:color w:val="000000"/>
          <w:shd w:val="clear" w:color="auto" w:fill="FFFFFF"/>
        </w:rPr>
        <w:t xml:space="preserve">. – М.: Изд. Межд. </w:t>
      </w:r>
      <w:proofErr w:type="spellStart"/>
      <w:r w:rsidRPr="00EC17C5">
        <w:rPr>
          <w:color w:val="000000"/>
          <w:shd w:val="clear" w:color="auto" w:fill="FFFFFF"/>
        </w:rPr>
        <w:t>отнош</w:t>
      </w:r>
      <w:proofErr w:type="spellEnd"/>
      <w:r w:rsidRPr="00EC17C5">
        <w:rPr>
          <w:color w:val="000000"/>
          <w:shd w:val="clear" w:color="auto" w:fill="FFFFFF"/>
        </w:rPr>
        <w:t>., 2014. – 792 с.</w:t>
      </w:r>
    </w:p>
    <w:p w:rsidR="0067120E" w:rsidRPr="00EC17C5" w:rsidRDefault="0067120E" w:rsidP="004B19C1">
      <w:pPr>
        <w:tabs>
          <w:tab w:val="left" w:pos="709"/>
        </w:tabs>
        <w:ind w:right="721"/>
        <w:jc w:val="both"/>
      </w:pPr>
      <w:r w:rsidRPr="00EC17C5">
        <w:t>3. Белов В.А. Международное торговое право и право ВТО</w:t>
      </w:r>
      <w:proofErr w:type="gramStart"/>
      <w:r w:rsidRPr="00EC17C5">
        <w:t>.</w:t>
      </w:r>
      <w:proofErr w:type="gramEnd"/>
      <w:r w:rsidRPr="00EC17C5">
        <w:t xml:space="preserve"> </w:t>
      </w:r>
      <w:proofErr w:type="gramStart"/>
      <w:r w:rsidRPr="00EC17C5">
        <w:t>в</w:t>
      </w:r>
      <w:proofErr w:type="gramEnd"/>
      <w:r w:rsidRPr="00EC17C5">
        <w:t xml:space="preserve"> 2 т. Учебник для бакалавров и магистратуры. - М.: Изд. </w:t>
      </w:r>
      <w:proofErr w:type="spellStart"/>
      <w:r w:rsidRPr="00EC17C5">
        <w:t>Юрайт</w:t>
      </w:r>
      <w:proofErr w:type="spellEnd"/>
      <w:r w:rsidRPr="00EC17C5">
        <w:t>, 2015. - 347 с.</w:t>
      </w:r>
    </w:p>
    <w:p w:rsidR="0067120E" w:rsidRPr="00EC17C5" w:rsidRDefault="0067120E" w:rsidP="004B19C1">
      <w:pPr>
        <w:tabs>
          <w:tab w:val="left" w:pos="709"/>
        </w:tabs>
        <w:ind w:right="721"/>
        <w:jc w:val="both"/>
      </w:pPr>
      <w:r w:rsidRPr="00EC17C5">
        <w:t xml:space="preserve">4. </w:t>
      </w:r>
      <w:proofErr w:type="spellStart"/>
      <w:r w:rsidRPr="00EC17C5">
        <w:t>Смбатян</w:t>
      </w:r>
      <w:proofErr w:type="spellEnd"/>
      <w:r w:rsidRPr="00EC17C5">
        <w:t xml:space="preserve"> А.С. Толкование и применение правил Всемирной торговой организации. Изд. Инфра-М, 2017.- 448 с.</w:t>
      </w:r>
    </w:p>
    <w:p w:rsidR="0067120E" w:rsidRPr="00EC17C5" w:rsidRDefault="0067120E" w:rsidP="004B19C1">
      <w:pPr>
        <w:tabs>
          <w:tab w:val="left" w:pos="709"/>
        </w:tabs>
        <w:ind w:right="721"/>
        <w:jc w:val="both"/>
        <w:rPr>
          <w:bCs/>
          <w:lang w:val="kk-KZ"/>
        </w:rPr>
      </w:pPr>
      <w:r w:rsidRPr="00EC17C5">
        <w:t xml:space="preserve">5. </w:t>
      </w:r>
      <w:proofErr w:type="spellStart"/>
      <w:r w:rsidRPr="00EC17C5">
        <w:rPr>
          <w:bCs/>
        </w:rPr>
        <w:t>Баймагамбетова</w:t>
      </w:r>
      <w:proofErr w:type="spellEnd"/>
      <w:r w:rsidRPr="00EC17C5">
        <w:rPr>
          <w:bCs/>
        </w:rPr>
        <w:t xml:space="preserve"> З.М. Международно-правовые вопросы унификации норм, регулирующих международную торговлю. Монография</w:t>
      </w:r>
      <w:proofErr w:type="gramStart"/>
      <w:r w:rsidRPr="00EC17C5">
        <w:rPr>
          <w:bCs/>
        </w:rPr>
        <w:t>.</w:t>
      </w:r>
      <w:proofErr w:type="gramEnd"/>
      <w:r w:rsidRPr="00EC17C5">
        <w:rPr>
          <w:bCs/>
        </w:rPr>
        <w:t xml:space="preserve"> </w:t>
      </w:r>
      <w:r w:rsidRPr="00EC17C5">
        <w:rPr>
          <w:bCs/>
          <w:lang w:val="kk-KZ"/>
        </w:rPr>
        <w:t>Қ</w:t>
      </w:r>
      <w:proofErr w:type="gramStart"/>
      <w:r w:rsidRPr="00EC17C5">
        <w:rPr>
          <w:bCs/>
          <w:lang w:val="kk-KZ"/>
        </w:rPr>
        <w:t>а</w:t>
      </w:r>
      <w:proofErr w:type="gramEnd"/>
      <w:r w:rsidRPr="00EC17C5">
        <w:rPr>
          <w:bCs/>
          <w:lang w:val="kk-KZ"/>
        </w:rPr>
        <w:t>зақ университеті. 2015.</w:t>
      </w:r>
    </w:p>
    <w:p w:rsidR="004B19C1" w:rsidRDefault="004B19C1" w:rsidP="004B19C1">
      <w:pPr>
        <w:pStyle w:val="a4"/>
        <w:tabs>
          <w:tab w:val="left" w:pos="317"/>
        </w:tabs>
        <w:autoSpaceDE w:val="0"/>
        <w:autoSpaceDN w:val="0"/>
        <w:adjustRightInd w:val="0"/>
        <w:ind w:left="0" w:right="721"/>
        <w:jc w:val="both"/>
        <w:rPr>
          <w:b/>
          <w:lang w:val="kk-KZ"/>
        </w:rPr>
      </w:pPr>
    </w:p>
    <w:p w:rsidR="0067120E" w:rsidRPr="00EC17C5" w:rsidRDefault="0067120E" w:rsidP="004B19C1">
      <w:pPr>
        <w:pStyle w:val="a4"/>
        <w:tabs>
          <w:tab w:val="left" w:pos="317"/>
        </w:tabs>
        <w:autoSpaceDE w:val="0"/>
        <w:autoSpaceDN w:val="0"/>
        <w:adjustRightInd w:val="0"/>
        <w:ind w:left="0" w:right="721"/>
        <w:jc w:val="both"/>
        <w:rPr>
          <w:b/>
        </w:rPr>
      </w:pPr>
      <w:r w:rsidRPr="00EC17C5">
        <w:rPr>
          <w:b/>
        </w:rPr>
        <w:t>Интернет-</w:t>
      </w:r>
      <w:proofErr w:type="spellStart"/>
      <w:r w:rsidRPr="00EC17C5">
        <w:rPr>
          <w:b/>
        </w:rPr>
        <w:t>ресурстар</w:t>
      </w:r>
      <w:proofErr w:type="spellEnd"/>
      <w:r w:rsidRPr="00EC17C5">
        <w:rPr>
          <w:b/>
        </w:rPr>
        <w:t>:</w:t>
      </w:r>
    </w:p>
    <w:p w:rsidR="0067120E" w:rsidRPr="00EC17C5" w:rsidRDefault="0067120E" w:rsidP="004B19C1">
      <w:pPr>
        <w:ind w:right="721"/>
        <w:contextualSpacing/>
        <w:jc w:val="both"/>
      </w:pPr>
      <w:hyperlink r:id="rId7" w:history="1">
        <w:r w:rsidRPr="00EC17C5">
          <w:rPr>
            <w:color w:val="0000FF"/>
            <w:u w:val="single"/>
          </w:rPr>
          <w:t>http://www.wto.org/english/tratop_e/dda_e/dda_e.htm</w:t>
        </w:r>
      </w:hyperlink>
      <w:r w:rsidRPr="00EC17C5">
        <w:t xml:space="preserve"> - </w:t>
      </w:r>
      <w:r w:rsidRPr="00EC17C5">
        <w:rPr>
          <w:lang w:val="kk-KZ"/>
        </w:rPr>
        <w:t>ДСҰ ресми сайты</w:t>
      </w:r>
      <w:r w:rsidRPr="00EC17C5">
        <w:t xml:space="preserve">  </w:t>
      </w:r>
    </w:p>
    <w:p w:rsidR="0067120E" w:rsidRPr="00EC17C5" w:rsidRDefault="0067120E" w:rsidP="004B19C1">
      <w:pPr>
        <w:ind w:right="721"/>
        <w:jc w:val="both"/>
      </w:pPr>
      <w:hyperlink r:id="rId8" w:history="1">
        <w:r w:rsidRPr="00EC17C5">
          <w:rPr>
            <w:color w:val="0000FF"/>
            <w:u w:val="single"/>
          </w:rPr>
          <w:t>http://www.wto.ru/documents.asp?f=sogl&amp;t=13</w:t>
        </w:r>
      </w:hyperlink>
      <w:r w:rsidRPr="00EC17C5">
        <w:t xml:space="preserve">- </w:t>
      </w:r>
      <w:r w:rsidRPr="00EC17C5">
        <w:rPr>
          <w:lang w:val="kk-KZ"/>
        </w:rPr>
        <w:t>ДСҰ келісімдер пакеті</w:t>
      </w:r>
    </w:p>
    <w:sectPr w:rsidR="0067120E" w:rsidRPr="00EC17C5" w:rsidSect="004B19C1">
      <w:pgSz w:w="11906" w:h="17338"/>
      <w:pgMar w:top="993" w:right="177" w:bottom="993" w:left="1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D77"/>
    <w:multiLevelType w:val="hybridMultilevel"/>
    <w:tmpl w:val="33D8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65B55"/>
    <w:multiLevelType w:val="hybridMultilevel"/>
    <w:tmpl w:val="32B81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90"/>
    <w:rsid w:val="0013456E"/>
    <w:rsid w:val="00212290"/>
    <w:rsid w:val="003D49A5"/>
    <w:rsid w:val="004B19C1"/>
    <w:rsid w:val="004C529B"/>
    <w:rsid w:val="0051623D"/>
    <w:rsid w:val="006249DC"/>
    <w:rsid w:val="0067120E"/>
    <w:rsid w:val="00AF213B"/>
    <w:rsid w:val="00C201A9"/>
    <w:rsid w:val="00CF535C"/>
    <w:rsid w:val="00E133C5"/>
    <w:rsid w:val="00E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67120E"/>
    <w:pPr>
      <w:spacing w:after="200" w:line="276" w:lineRule="auto"/>
      <w:ind w:left="720"/>
    </w:pPr>
    <w:rPr>
      <w:rFonts w:ascii="Calibri" w:eastAsia="Times New Roman" w:hAnsi="Calibri"/>
      <w:sz w:val="20"/>
      <w:szCs w:val="20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67120E"/>
    <w:rPr>
      <w:rFonts w:ascii="Calibri" w:eastAsia="Times New Roman" w:hAnsi="Calibri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67120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67120E"/>
    <w:pPr>
      <w:ind w:left="720"/>
      <w:contextualSpacing/>
    </w:pPr>
    <w:rPr>
      <w:rFonts w:eastAsia="Times New Roman"/>
    </w:rPr>
  </w:style>
  <w:style w:type="character" w:customStyle="1" w:styleId="shorttext">
    <w:name w:val="short_text"/>
    <w:rsid w:val="006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67120E"/>
    <w:pPr>
      <w:spacing w:after="200" w:line="276" w:lineRule="auto"/>
      <w:ind w:left="720"/>
    </w:pPr>
    <w:rPr>
      <w:rFonts w:ascii="Calibri" w:eastAsia="Times New Roman" w:hAnsi="Calibri"/>
      <w:sz w:val="20"/>
      <w:szCs w:val="20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67120E"/>
    <w:rPr>
      <w:rFonts w:ascii="Calibri" w:eastAsia="Times New Roman" w:hAnsi="Calibri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67120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67120E"/>
    <w:pPr>
      <w:ind w:left="720"/>
      <w:contextualSpacing/>
    </w:pPr>
    <w:rPr>
      <w:rFonts w:eastAsia="Times New Roman"/>
    </w:rPr>
  </w:style>
  <w:style w:type="character" w:customStyle="1" w:styleId="shorttext">
    <w:name w:val="short_text"/>
    <w:rsid w:val="006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o.ru/documents.asp?f=sogl&amp;t=1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to.org/english/tratop_e/dda_e/dda_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344DBC0-DF80-436C-B4FA-7C192C9E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10</cp:revision>
  <dcterms:created xsi:type="dcterms:W3CDTF">2021-03-02T08:26:00Z</dcterms:created>
  <dcterms:modified xsi:type="dcterms:W3CDTF">2021-03-10T05:21:00Z</dcterms:modified>
</cp:coreProperties>
</file>